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26" w:rsidRDefault="00972426" w:rsidP="00201908">
      <w:pPr>
        <w:spacing w:line="400" w:lineRule="exact"/>
      </w:pPr>
    </w:p>
    <w:p w:rsidR="00201908" w:rsidRDefault="00201908" w:rsidP="00201908">
      <w:pPr>
        <w:spacing w:line="400" w:lineRule="exact"/>
      </w:pPr>
    </w:p>
    <w:p w:rsidR="00201908" w:rsidRPr="00201908" w:rsidRDefault="00201908" w:rsidP="00201908">
      <w:pPr>
        <w:widowControl/>
        <w:shd w:val="clear" w:color="auto" w:fill="FFFFFF"/>
        <w:spacing w:before="150" w:after="100" w:afterAutospacing="1" w:line="390" w:lineRule="atLeast"/>
        <w:jc w:val="center"/>
        <w:outlineLvl w:val="0"/>
        <w:rPr>
          <w:rFonts w:ascii="Arial" w:eastAsia="宋体" w:hAnsi="Arial" w:cs="Arial"/>
          <w:b/>
          <w:bCs/>
          <w:color w:val="000000"/>
          <w:kern w:val="36"/>
          <w:sz w:val="33"/>
          <w:szCs w:val="33"/>
        </w:rPr>
      </w:pPr>
      <w:r w:rsidRPr="00201908">
        <w:rPr>
          <w:rFonts w:ascii="Arial" w:eastAsia="宋体" w:hAnsi="Arial" w:cs="Arial"/>
          <w:b/>
          <w:bCs/>
          <w:color w:val="000000"/>
          <w:kern w:val="36"/>
          <w:sz w:val="33"/>
          <w:szCs w:val="33"/>
        </w:rPr>
        <w:t>危险废物突发泄漏事件应急演练方案</w:t>
      </w:r>
    </w:p>
    <w:p w:rsidR="00201908" w:rsidRDefault="00201908" w:rsidP="00201908">
      <w:pPr>
        <w:spacing w:line="400" w:lineRule="exact"/>
      </w:pPr>
      <w:r>
        <w:rPr>
          <w:rFonts w:hint="eastAsia"/>
        </w:rPr>
        <w:t>一、应急演练目的：</w:t>
      </w:r>
    </w:p>
    <w:p w:rsidR="00201908" w:rsidRDefault="00201908" w:rsidP="00201908">
      <w:pPr>
        <w:spacing w:line="400" w:lineRule="exact"/>
      </w:pPr>
      <w:r>
        <w:t xml:space="preserve">        为进一步加强云新公司危险废物存储、收集、处置过程中的安全生产与管理工作，认真落实“安全第一、预防为主、综合治理”的安全生产方针，切实提升各级管理人员和从业人员的安全生产意识与应对突发事件的应急反应和抢险能力，构建“集中领导、统一指挥、结构完整、功能全面、反应灵敏、运转高效”的突发事件应急体系，确保一旦发生危险废物意外泄漏事故时，能以最快的速度、最大的效能，有序地实施抢险救援，最大限度地减少人员伤亡和财产损失，把事故带来危害和影响降到最低。而</w:t>
      </w:r>
      <w:proofErr w:type="gramStart"/>
      <w:r>
        <w:t>编写此</w:t>
      </w:r>
      <w:proofErr w:type="gramEnd"/>
      <w:r>
        <w:t>方案。</w:t>
      </w:r>
    </w:p>
    <w:p w:rsidR="00201908" w:rsidRDefault="00201908" w:rsidP="00201908">
      <w:pPr>
        <w:spacing w:line="400" w:lineRule="exact"/>
      </w:pPr>
      <w:r>
        <w:t xml:space="preserve">        二、应急演练领导小组成员：</w:t>
      </w:r>
    </w:p>
    <w:p w:rsidR="00201908" w:rsidRDefault="00201908" w:rsidP="00201908">
      <w:pPr>
        <w:spacing w:line="400" w:lineRule="exact"/>
      </w:pPr>
      <w:r>
        <w:t xml:space="preserve">        总 指 挥：</w:t>
      </w:r>
    </w:p>
    <w:p w:rsidR="00201908" w:rsidRDefault="00201908" w:rsidP="00201908">
      <w:pPr>
        <w:spacing w:line="400" w:lineRule="exact"/>
      </w:pPr>
      <w:r>
        <w:t xml:space="preserve">        副总指挥（现场指挥）：</w:t>
      </w:r>
    </w:p>
    <w:p w:rsidR="00201908" w:rsidRDefault="00201908" w:rsidP="00201908">
      <w:pPr>
        <w:spacing w:line="400" w:lineRule="exact"/>
      </w:pPr>
      <w:r>
        <w:t xml:space="preserve">        现场指挥部负责人：</w:t>
      </w:r>
    </w:p>
    <w:p w:rsidR="00201908" w:rsidRDefault="00201908" w:rsidP="00201908">
      <w:pPr>
        <w:spacing w:line="400" w:lineRule="exact"/>
      </w:pPr>
      <w:r>
        <w:t xml:space="preserve">        应急</w:t>
      </w:r>
      <w:proofErr w:type="gramStart"/>
      <w:r>
        <w:t>监测组</w:t>
      </w:r>
      <w:proofErr w:type="gramEnd"/>
      <w:r>
        <w:t>负责人：</w:t>
      </w:r>
    </w:p>
    <w:p w:rsidR="00201908" w:rsidRDefault="00201908" w:rsidP="00201908">
      <w:pPr>
        <w:spacing w:line="400" w:lineRule="exact"/>
      </w:pPr>
      <w:r>
        <w:t xml:space="preserve">        通信警戒组负责人：</w:t>
      </w:r>
    </w:p>
    <w:p w:rsidR="00201908" w:rsidRDefault="00201908" w:rsidP="00201908">
      <w:pPr>
        <w:spacing w:line="400" w:lineRule="exact"/>
      </w:pPr>
      <w:r>
        <w:t xml:space="preserve">        抢险</w:t>
      </w:r>
      <w:proofErr w:type="gramStart"/>
      <w:r>
        <w:t>救援组</w:t>
      </w:r>
      <w:proofErr w:type="gramEnd"/>
      <w:r>
        <w:t>负责人：</w:t>
      </w:r>
    </w:p>
    <w:p w:rsidR="00201908" w:rsidRDefault="00201908" w:rsidP="00201908">
      <w:pPr>
        <w:spacing w:line="400" w:lineRule="exact"/>
      </w:pPr>
      <w:r>
        <w:t xml:space="preserve">        事故处理组负责人：</w:t>
      </w:r>
    </w:p>
    <w:p w:rsidR="00201908" w:rsidRDefault="00201908" w:rsidP="00201908">
      <w:pPr>
        <w:spacing w:line="400" w:lineRule="exact"/>
      </w:pPr>
      <w:r>
        <w:t xml:space="preserve">        后勤保障组负责人：</w:t>
      </w:r>
    </w:p>
    <w:p w:rsidR="00201908" w:rsidRDefault="00201908" w:rsidP="00201908">
      <w:pPr>
        <w:spacing w:line="400" w:lineRule="exact"/>
      </w:pPr>
      <w:r>
        <w:t xml:space="preserve">        医疗救护组负责人：</w:t>
      </w:r>
    </w:p>
    <w:p w:rsidR="00201908" w:rsidRDefault="00201908" w:rsidP="00201908">
      <w:pPr>
        <w:spacing w:line="400" w:lineRule="exact"/>
      </w:pPr>
      <w:r>
        <w:t xml:space="preserve">        三、应急演练时间：</w:t>
      </w:r>
    </w:p>
    <w:p w:rsidR="00201908" w:rsidRDefault="00201908" w:rsidP="00201908">
      <w:pPr>
        <w:spacing w:line="400" w:lineRule="exact"/>
      </w:pPr>
      <w:r>
        <w:t xml:space="preserve">        2015年 12 月18 日 下午2:30</w:t>
      </w:r>
    </w:p>
    <w:p w:rsidR="00201908" w:rsidRDefault="00201908" w:rsidP="00201908">
      <w:pPr>
        <w:spacing w:line="400" w:lineRule="exact"/>
      </w:pPr>
      <w:r>
        <w:t xml:space="preserve">        四、应急演练地点：</w:t>
      </w:r>
    </w:p>
    <w:p w:rsidR="00201908" w:rsidRDefault="00201908" w:rsidP="00201908">
      <w:pPr>
        <w:spacing w:line="400" w:lineRule="exact"/>
      </w:pPr>
      <w:r>
        <w:t xml:space="preserve">        ×××××××××有限公司精炼车间煤焦油收集存储点（煤气发生炉旁）。</w:t>
      </w:r>
    </w:p>
    <w:p w:rsidR="00201908" w:rsidRDefault="00201908" w:rsidP="00201908">
      <w:pPr>
        <w:spacing w:line="400" w:lineRule="exact"/>
      </w:pPr>
      <w:r>
        <w:t xml:space="preserve">        五、应急演练内容：</w:t>
      </w:r>
    </w:p>
    <w:p w:rsidR="00201908" w:rsidRDefault="00201908" w:rsidP="00201908">
      <w:pPr>
        <w:spacing w:line="400" w:lineRule="exact"/>
      </w:pPr>
      <w:r>
        <w:t xml:space="preserve">        ××××××××××有限公司精炼车间</w:t>
      </w:r>
      <w:proofErr w:type="gramStart"/>
      <w:r>
        <w:t>熔锡锅供热</w:t>
      </w:r>
      <w:proofErr w:type="gramEnd"/>
      <w:r>
        <w:t>系统的煤气发生炉管道发生火灾，引发煤焦油燃烧和泄漏，产生大量有毒烟雾，应急中心及时启动应急预案进行灭火和防污染防扩散处理。对雨水沟口进行封堵、污水沟道疏通；同时对事故现场地面残留的煤焦油进行无害化中和处理；对消防废水进行集中收集到事故调节池。应急中心积极组织自救，同时上报市镇两级环保部门，接到报后环境应急专家及时赶赴现场，开展环境应急事故技术指导，在应急中心的配合下，对危险废物进行了快速、安全的处置。</w:t>
      </w:r>
    </w:p>
    <w:p w:rsidR="00201908" w:rsidRDefault="00201908" w:rsidP="00201908">
      <w:pPr>
        <w:spacing w:line="400" w:lineRule="exact"/>
      </w:pPr>
      <w:r>
        <w:t xml:space="preserve">        六、应急演练器材保障及注意事项：</w:t>
      </w:r>
    </w:p>
    <w:p w:rsidR="00201908" w:rsidRDefault="00201908" w:rsidP="00201908">
      <w:pPr>
        <w:spacing w:line="400" w:lineRule="exact"/>
      </w:pPr>
      <w:r>
        <w:t xml:space="preserve">        （一）演练车辆：</w:t>
      </w:r>
    </w:p>
    <w:p w:rsidR="00201908" w:rsidRDefault="00201908" w:rsidP="00201908">
      <w:pPr>
        <w:spacing w:line="400" w:lineRule="exact"/>
      </w:pPr>
      <w:r>
        <w:t xml:space="preserve">        </w:t>
      </w:r>
      <w:proofErr w:type="gramStart"/>
      <w:r>
        <w:t>厂内危废运输车</w:t>
      </w:r>
      <w:proofErr w:type="gramEnd"/>
      <w:r>
        <w:t>一辆、装载机一辆、救援车一辆、救援物资运输车一辆、统一停放在车库待命。</w:t>
      </w:r>
    </w:p>
    <w:p w:rsidR="00201908" w:rsidRDefault="00201908" w:rsidP="00201908">
      <w:pPr>
        <w:spacing w:line="400" w:lineRule="exact"/>
      </w:pPr>
      <w:r>
        <w:t xml:space="preserve">        （二）演练通讯设备、器材（调度室公用手机和厂内固定电话）由调度室、保卫科组负责；模拟道</w:t>
      </w:r>
      <w:r>
        <w:lastRenderedPageBreak/>
        <w:t>具、桌椅、条幅、警戒线等由调度室、安全环保科负责，其他后勤保障物资由采供科、行政科负责。</w:t>
      </w:r>
    </w:p>
    <w:p w:rsidR="00201908" w:rsidRDefault="00201908" w:rsidP="00201908">
      <w:pPr>
        <w:spacing w:line="400" w:lineRule="exact"/>
      </w:pPr>
      <w:r>
        <w:t xml:space="preserve">        （三）其他注意事项：</w:t>
      </w:r>
    </w:p>
    <w:p w:rsidR="00201908" w:rsidRDefault="00201908" w:rsidP="00201908">
      <w:pPr>
        <w:spacing w:line="400" w:lineRule="exact"/>
      </w:pPr>
      <w:r>
        <w:t xml:space="preserve">        现场调查方面由调度室、保卫科、安环科负责；现场监测方面由化验室、安环科负责；信息传输及影像资料方面由安环科、调度室、保卫科负责。</w:t>
      </w:r>
    </w:p>
    <w:p w:rsidR="00201908" w:rsidRDefault="00201908" w:rsidP="00201908">
      <w:pPr>
        <w:spacing w:line="400" w:lineRule="exact"/>
      </w:pPr>
      <w:r>
        <w:t xml:space="preserve">        七、应急演练过程模拟：</w:t>
      </w:r>
    </w:p>
    <w:p w:rsidR="00201908" w:rsidRDefault="00201908" w:rsidP="00201908">
      <w:pPr>
        <w:spacing w:line="400" w:lineRule="exact"/>
      </w:pPr>
      <w:r>
        <w:t xml:space="preserve">        演练总指挥朱华宣布演练开始。</w:t>
      </w:r>
    </w:p>
    <w:p w:rsidR="00201908" w:rsidRDefault="00201908" w:rsidP="00201908">
      <w:pPr>
        <w:spacing w:line="400" w:lineRule="exact"/>
      </w:pPr>
      <w:r>
        <w:t xml:space="preserve">        （一）接警与报告</w:t>
      </w:r>
    </w:p>
    <w:p w:rsidR="00201908" w:rsidRDefault="00201908" w:rsidP="00201908">
      <w:pPr>
        <w:spacing w:line="400" w:lineRule="exact"/>
      </w:pPr>
      <w:r>
        <w:t xml:space="preserve">        1、报警（会场模拟）</w:t>
      </w:r>
    </w:p>
    <w:p w:rsidR="00201908" w:rsidRDefault="00201908" w:rsidP="00201908">
      <w:pPr>
        <w:spacing w:line="400" w:lineRule="exact"/>
      </w:pPr>
      <w:r>
        <w:t xml:space="preserve">        现场指挥部接突发环境事故通报，通报人（精炼车间：×××担任）</w:t>
      </w:r>
    </w:p>
    <w:p w:rsidR="00201908" w:rsidRDefault="00201908" w:rsidP="00201908">
      <w:pPr>
        <w:spacing w:line="400" w:lineRule="exact"/>
      </w:pPr>
      <w:r>
        <w:t xml:space="preserve">        2、接警（会场模拟）</w:t>
      </w:r>
    </w:p>
    <w:p w:rsidR="00201908" w:rsidRDefault="00201908" w:rsidP="00201908">
      <w:pPr>
        <w:spacing w:line="400" w:lineRule="exact"/>
      </w:pPr>
      <w:r>
        <w:t xml:space="preserve">        现场指挥部：</w:t>
      </w:r>
      <w:proofErr w:type="gramStart"/>
      <w:r>
        <w:t>接到危废泄漏</w:t>
      </w:r>
      <w:proofErr w:type="gramEnd"/>
      <w:r>
        <w:t>事件通报的值班人员（×××担任）开启电话录音，问清事故情况，了解事故发生的时间、地点、原因、现状、类型、特征。并告知现场指挥部领导（×××）。</w:t>
      </w:r>
    </w:p>
    <w:p w:rsidR="00201908" w:rsidRDefault="00201908" w:rsidP="00201908">
      <w:pPr>
        <w:spacing w:line="400" w:lineRule="exact"/>
      </w:pPr>
      <w:r>
        <w:t xml:space="preserve">        3、报告（会场模拟）</w:t>
      </w:r>
    </w:p>
    <w:p w:rsidR="00201908" w:rsidRDefault="00201908" w:rsidP="00201908">
      <w:pPr>
        <w:spacing w:line="400" w:lineRule="exact"/>
      </w:pPr>
      <w:r>
        <w:t xml:space="preserve">        值班人员</w:t>
      </w:r>
      <w:proofErr w:type="gramStart"/>
      <w:r>
        <w:t>接到危废突发</w:t>
      </w:r>
      <w:proofErr w:type="gramEnd"/>
      <w:r>
        <w:t>事件报警后，将有关情况通知应急副总指挥××××，副总指挥立即对接警情况与举报人（×××）进行复核。复核后会同事故处理组赶赴现场，在第一时间将接警详细情况报告××总指挥，同时建议启动指挥中心应急程序。</w:t>
      </w:r>
    </w:p>
    <w:p w:rsidR="00201908" w:rsidRDefault="00201908" w:rsidP="00201908">
      <w:pPr>
        <w:spacing w:line="400" w:lineRule="exact"/>
      </w:pPr>
      <w:r>
        <w:t xml:space="preserve">        （二）进入应急状态（会场模拟）</w:t>
      </w:r>
    </w:p>
    <w:p w:rsidR="00201908" w:rsidRDefault="00201908" w:rsidP="00201908">
      <w:pPr>
        <w:spacing w:line="400" w:lineRule="exact"/>
      </w:pPr>
      <w:r>
        <w:t xml:space="preserve">        总指挥×××同志宣布立即启动《×××××××××××有限公司危险废物意外事故防治措施及应急预案》。并立即完成以下任务：</w:t>
      </w:r>
    </w:p>
    <w:p w:rsidR="00201908" w:rsidRDefault="00201908" w:rsidP="00201908">
      <w:pPr>
        <w:spacing w:line="400" w:lineRule="exact"/>
      </w:pPr>
      <w:r>
        <w:t xml:space="preserve">        （1）向应急工作领导小组所有成员通报突发事件的初步调查情况；</w:t>
      </w:r>
    </w:p>
    <w:p w:rsidR="00201908" w:rsidRDefault="00201908" w:rsidP="00201908">
      <w:pPr>
        <w:spacing w:line="400" w:lineRule="exact"/>
      </w:pPr>
      <w:r>
        <w:t xml:space="preserve">        （2）组织救援力量奔赴现场，协助先期到达的</w:t>
      </w:r>
      <w:proofErr w:type="gramStart"/>
      <w:r>
        <w:t>调援组</w:t>
      </w:r>
      <w:proofErr w:type="gramEnd"/>
      <w:r>
        <w:t>开展应急处置工作，控制事件发展；</w:t>
      </w:r>
    </w:p>
    <w:p w:rsidR="00201908" w:rsidRDefault="00201908" w:rsidP="00201908">
      <w:pPr>
        <w:spacing w:line="400" w:lineRule="exact"/>
      </w:pPr>
      <w:r>
        <w:t xml:space="preserve">        （3）通知应急</w:t>
      </w:r>
      <w:proofErr w:type="gramStart"/>
      <w:r>
        <w:t>监测组</w:t>
      </w:r>
      <w:proofErr w:type="gramEnd"/>
      <w:r>
        <w:t>组织人员、器材奔赴现场；</w:t>
      </w:r>
    </w:p>
    <w:p w:rsidR="00201908" w:rsidRDefault="00201908" w:rsidP="00201908">
      <w:pPr>
        <w:spacing w:line="400" w:lineRule="exact"/>
      </w:pPr>
      <w:r>
        <w:t xml:space="preserve">        （4）通知通讯警戒组赶赴现场，保障通讯设施通畅，保存影音资料。</w:t>
      </w:r>
    </w:p>
    <w:p w:rsidR="00201908" w:rsidRDefault="00201908" w:rsidP="00201908">
      <w:pPr>
        <w:spacing w:line="400" w:lineRule="exact"/>
      </w:pPr>
      <w:r>
        <w:t xml:space="preserve">        总指挥向×××市环保局报告，做好准备随时启动《××××××××××××有限公司危险废物意外事故防治措施及应急预案》，按照分工，各应急专项工作组分别按照预案通知其成员进入应急工作状态。</w:t>
      </w:r>
    </w:p>
    <w:p w:rsidR="00201908" w:rsidRDefault="00201908" w:rsidP="00201908">
      <w:pPr>
        <w:spacing w:line="400" w:lineRule="exact"/>
      </w:pPr>
      <w:r>
        <w:t xml:space="preserve">        （三）事故现场应急处置（现场模拟）</w:t>
      </w:r>
    </w:p>
    <w:p w:rsidR="00201908" w:rsidRDefault="00201908" w:rsidP="00201908">
      <w:pPr>
        <w:spacing w:line="400" w:lineRule="exact"/>
      </w:pPr>
      <w:r>
        <w:t xml:space="preserve">        应急演练工作领导小组、事故处理组、应急监测组、通讯警戒组、救援抢险组、后勤保障组、医疗救护组等</w:t>
      </w:r>
      <w:proofErr w:type="gramStart"/>
      <w:r>
        <w:t>相关危废应急</w:t>
      </w:r>
      <w:proofErr w:type="gramEnd"/>
      <w:r>
        <w:t>队伍以最快的速度赶赴现场，按照分工开展应急工作：</w:t>
      </w:r>
    </w:p>
    <w:p w:rsidR="00201908" w:rsidRDefault="00201908" w:rsidP="00201908">
      <w:pPr>
        <w:spacing w:line="400" w:lineRule="exact"/>
      </w:pPr>
      <w:r>
        <w:t xml:space="preserve">        1、现场指挥</w:t>
      </w:r>
      <w:proofErr w:type="gramStart"/>
      <w:r>
        <w:t>部展开</w:t>
      </w:r>
      <w:proofErr w:type="gramEnd"/>
      <w:r>
        <w:t>工作（现场模拟）</w:t>
      </w:r>
    </w:p>
    <w:p w:rsidR="00201908" w:rsidRDefault="00201908" w:rsidP="00201908">
      <w:pPr>
        <w:spacing w:line="400" w:lineRule="exact"/>
      </w:pPr>
      <w:r>
        <w:t xml:space="preserve">        应急工作领导成员先后到达现场，立即投入环境应急指挥中心的工作。应急指挥中心实时了解各应急小组所在位置或已展开应急工作的情况。</w:t>
      </w:r>
    </w:p>
    <w:p w:rsidR="00201908" w:rsidRDefault="00201908" w:rsidP="00201908">
      <w:pPr>
        <w:spacing w:line="400" w:lineRule="exact"/>
      </w:pPr>
      <w:r>
        <w:t xml:space="preserve">        2、现场事故处理工作（现场模拟）</w:t>
      </w:r>
    </w:p>
    <w:p w:rsidR="00201908" w:rsidRDefault="00201908" w:rsidP="00201908">
      <w:pPr>
        <w:spacing w:line="400" w:lineRule="exact"/>
      </w:pPr>
      <w:r>
        <w:t xml:space="preserve">        （1）实施现场警戒，由通讯警戒组在事故现场拉起警戒线，禁止无关人员进入警戒线内。</w:t>
      </w:r>
    </w:p>
    <w:p w:rsidR="00201908" w:rsidRDefault="00201908" w:rsidP="00201908">
      <w:pPr>
        <w:spacing w:line="400" w:lineRule="exact"/>
      </w:pPr>
      <w:r>
        <w:t xml:space="preserve">        （2）救援抢险组针对事故现场的泄漏点用沙袋堵住；用泡沫灭火器或消防水灭火。控制好泄漏煤焦油的燃烧。</w:t>
      </w:r>
    </w:p>
    <w:p w:rsidR="00201908" w:rsidRDefault="00201908" w:rsidP="00201908">
      <w:pPr>
        <w:spacing w:line="400" w:lineRule="exact"/>
      </w:pPr>
      <w:r>
        <w:lastRenderedPageBreak/>
        <w:t xml:space="preserve">        （3）事故处理组进行停止煤气发生炉及相关生产设备运行的工作，停止精炼车间的全部供电。同时该小组成员并按照危险废物意外事故应急程序要求，开展事故调查取证工作：</w:t>
      </w:r>
    </w:p>
    <w:p w:rsidR="00201908" w:rsidRDefault="00201908" w:rsidP="00201908">
      <w:pPr>
        <w:spacing w:line="400" w:lineRule="exact"/>
      </w:pPr>
      <w:r>
        <w:t xml:space="preserve">        （4）实地勘察。重点核实泄漏危险废物的种类、数量，进行事故周边实地勘察，判断风向，查看并记录事故现场状况，包括事故对土地、水体、大气环境的危害；对人身的伤害；对设备、物体的损害，以及事故破坏范围、污染物排放情况、污染途径、危害程度、周围环境状况等，并编写现场勘查笔录，同时进行影像记录。</w:t>
      </w:r>
    </w:p>
    <w:p w:rsidR="00201908" w:rsidRDefault="00201908" w:rsidP="00201908">
      <w:pPr>
        <w:spacing w:line="400" w:lineRule="exact"/>
      </w:pPr>
      <w:r>
        <w:t xml:space="preserve">        （5）由医疗救护组负责对受伤人员进行救治，把受伤较重的人员送医院治疗，在事故处理结束后对现场工作人员进行身体检查。</w:t>
      </w:r>
    </w:p>
    <w:p w:rsidR="00201908" w:rsidRDefault="00201908" w:rsidP="00201908">
      <w:pPr>
        <w:spacing w:line="400" w:lineRule="exact"/>
      </w:pPr>
      <w:r>
        <w:t xml:space="preserve">        （6）由后勤保障组在事故发生时及时将有关应急装备、安全防护品、现场应急处置材料等应急物资运送到事故现场；</w:t>
      </w:r>
    </w:p>
    <w:p w:rsidR="00201908" w:rsidRDefault="00201908" w:rsidP="00201908">
      <w:pPr>
        <w:spacing w:line="400" w:lineRule="exact"/>
      </w:pPr>
      <w:r>
        <w:t xml:space="preserve">        （7）应急措施。首先熄灭所有明火、隔绝一切火源，防止发生燃烧和爆炸。现场处理人员需佩戴所要求的防护用品及防毒面具。现场废液用沙土围堤、回收物料或者进入污水专用沟道顺流收集入厂部污水收集池中，避免进入雨水沟道等系统；剩余液体用生活水冲洗稀释后进入回转窑脱硫</w:t>
      </w:r>
      <w:proofErr w:type="gramStart"/>
      <w:r>
        <w:t>循环池塔相邻的空池保存</w:t>
      </w:r>
      <w:proofErr w:type="gramEnd"/>
      <w:r>
        <w:t>。同时疏散周边员工至尽可能安全的距离以外。</w:t>
      </w:r>
    </w:p>
    <w:p w:rsidR="00201908" w:rsidRDefault="00201908" w:rsidP="00201908">
      <w:pPr>
        <w:spacing w:line="400" w:lineRule="exact"/>
      </w:pPr>
      <w:r>
        <w:t xml:space="preserve">        （8）要求：</w:t>
      </w:r>
    </w:p>
    <w:p w:rsidR="00201908" w:rsidRDefault="00201908" w:rsidP="00201908">
      <w:pPr>
        <w:spacing w:line="400" w:lineRule="exact"/>
      </w:pPr>
      <w:r>
        <w:t xml:space="preserve">        ○1</w:t>
      </w:r>
      <w:proofErr w:type="gramStart"/>
      <w:r>
        <w:t>各</w:t>
      </w:r>
      <w:proofErr w:type="gramEnd"/>
      <w:r>
        <w:t>应急救援小组及时向总指挥及副总指挥请示救援工作，汇报现场情况和事故发展趋向。</w:t>
      </w:r>
    </w:p>
    <w:p w:rsidR="00201908" w:rsidRDefault="00201908" w:rsidP="00201908">
      <w:pPr>
        <w:spacing w:line="400" w:lineRule="exact"/>
      </w:pPr>
      <w:r>
        <w:t xml:space="preserve">        ○2</w:t>
      </w:r>
      <w:proofErr w:type="gramStart"/>
      <w:r>
        <w:t>各</w:t>
      </w:r>
      <w:proofErr w:type="gramEnd"/>
      <w:r>
        <w:t>职能部门分工负责，同时要相互联络，及时通报救援工作情况，相互之间配合协调好。</w:t>
      </w:r>
    </w:p>
    <w:p w:rsidR="00201908" w:rsidRDefault="00201908" w:rsidP="00201908">
      <w:pPr>
        <w:spacing w:line="400" w:lineRule="exact"/>
      </w:pPr>
      <w:r>
        <w:t xml:space="preserve">        3、应急</w:t>
      </w:r>
      <w:proofErr w:type="gramStart"/>
      <w:r>
        <w:t>监测组</w:t>
      </w:r>
      <w:proofErr w:type="gramEnd"/>
      <w:r>
        <w:t>到达现场（实地演练）</w:t>
      </w:r>
    </w:p>
    <w:p w:rsidR="00201908" w:rsidRDefault="00201908" w:rsidP="00201908">
      <w:pPr>
        <w:spacing w:line="400" w:lineRule="exact"/>
      </w:pPr>
      <w:r>
        <w:t xml:space="preserve">        （1）应急监测小组到达现场后，向总指挥×××报到。在向现场事故处理组了解调查情况后，应急监测人员按事先制定的监测方案实施监测。</w:t>
      </w:r>
    </w:p>
    <w:p w:rsidR="00201908" w:rsidRDefault="00201908" w:rsidP="00201908">
      <w:pPr>
        <w:spacing w:line="400" w:lineRule="exact"/>
      </w:pPr>
      <w:r>
        <w:t xml:space="preserve">        （2）应急</w:t>
      </w:r>
      <w:proofErr w:type="gramStart"/>
      <w:r>
        <w:t>监测组</w:t>
      </w:r>
      <w:proofErr w:type="gramEnd"/>
      <w:r>
        <w:t>携带便携式气体监测仪</w:t>
      </w:r>
      <w:proofErr w:type="gramStart"/>
      <w:r>
        <w:t>，着</w:t>
      </w:r>
      <w:proofErr w:type="gramEnd"/>
      <w:r>
        <w:t>防护设备进入现场，检测挥发性气体种类、浓度，监测泄露液体种类、浓度。</w:t>
      </w:r>
    </w:p>
    <w:p w:rsidR="00201908" w:rsidRDefault="00201908" w:rsidP="00201908">
      <w:pPr>
        <w:spacing w:line="400" w:lineRule="exact"/>
      </w:pPr>
      <w:r>
        <w:t xml:space="preserve">        （3）应急</w:t>
      </w:r>
      <w:proofErr w:type="gramStart"/>
      <w:r>
        <w:t>监测组</w:t>
      </w:r>
      <w:proofErr w:type="gramEnd"/>
      <w:r>
        <w:t>在泄漏点周边上、下风向及污染水体下游监测大气、水的污染情况。</w:t>
      </w:r>
    </w:p>
    <w:p w:rsidR="00201908" w:rsidRDefault="00201908" w:rsidP="00201908">
      <w:pPr>
        <w:spacing w:line="400" w:lineRule="exact"/>
      </w:pPr>
      <w:r>
        <w:t xml:space="preserve">        （4）将需要送回化验室分析的样品迅速送回，化验室分析人员接到样品后立即开展分析。</w:t>
      </w:r>
    </w:p>
    <w:p w:rsidR="00201908" w:rsidRDefault="00201908" w:rsidP="00201908">
      <w:pPr>
        <w:spacing w:line="400" w:lineRule="exact"/>
      </w:pPr>
      <w:r>
        <w:t xml:space="preserve">        （5）提交监测报告。向中心应急演练工作领导小组报告初步监测情况。内容包括：事故发生的时间、地点、排放污染物的种类、性质、浓度和可能释放量及其危害等，判定、</w:t>
      </w:r>
      <w:proofErr w:type="gramStart"/>
      <w:r>
        <w:t>预测受</w:t>
      </w:r>
      <w:proofErr w:type="gramEnd"/>
      <w:r>
        <w:t>污染或可能受污染的地区范围和影响程度，提出适当的应急处理处置的建议。</w:t>
      </w:r>
    </w:p>
    <w:p w:rsidR="00201908" w:rsidRDefault="00201908" w:rsidP="00201908">
      <w:pPr>
        <w:spacing w:line="400" w:lineRule="exact"/>
      </w:pPr>
      <w:r>
        <w:t xml:space="preserve">        （6）继续进行监测。现场应急</w:t>
      </w:r>
      <w:proofErr w:type="gramStart"/>
      <w:r>
        <w:t>监测组</w:t>
      </w:r>
      <w:proofErr w:type="gramEnd"/>
      <w:r>
        <w:t>应与各有关部门联系和沟通，进一步了解污染事故情况。并根据指挥中心应急监测方案要求的点位、频次、项目、监测方法、质控措施，按规范继续开展事故现场及周边环境应急监测和采样工作。</w:t>
      </w:r>
    </w:p>
    <w:p w:rsidR="00201908" w:rsidRDefault="00201908" w:rsidP="00201908">
      <w:pPr>
        <w:spacing w:line="400" w:lineRule="exact"/>
      </w:pPr>
      <w:r>
        <w:t xml:space="preserve">        4、通讯警戒组到达现场（现场模拟）。</w:t>
      </w:r>
    </w:p>
    <w:p w:rsidR="00201908" w:rsidRDefault="00201908" w:rsidP="00201908">
      <w:pPr>
        <w:spacing w:line="400" w:lineRule="exact"/>
      </w:pPr>
      <w:r>
        <w:t xml:space="preserve">        迅速建立现场指挥部信息传输通道，以提供现场指挥的领导和坐镇监控指挥中心的总指挥随时调阅相关的信息资料。</w:t>
      </w:r>
    </w:p>
    <w:p w:rsidR="00201908" w:rsidRDefault="00201908" w:rsidP="00201908">
      <w:pPr>
        <w:spacing w:line="400" w:lineRule="exact"/>
      </w:pPr>
      <w:r>
        <w:t xml:space="preserve">        5、紧急会商和报告（现场模拟）。</w:t>
      </w:r>
    </w:p>
    <w:p w:rsidR="00201908" w:rsidRDefault="00201908" w:rsidP="00201908">
      <w:pPr>
        <w:spacing w:line="400" w:lineRule="exact"/>
      </w:pPr>
      <w:r>
        <w:t xml:space="preserve">        现场事故处理组、应急监测组、通讯警戒组等相关人员，根据监测结果、污染程度和周边环境情况，</w:t>
      </w:r>
      <w:r>
        <w:lastRenderedPageBreak/>
        <w:t>提出应急处置的对策建议，向总指挥×××报告。并立即协助实施批准后的应急处置措施和对策。</w:t>
      </w:r>
    </w:p>
    <w:p w:rsidR="00201908" w:rsidRDefault="00201908" w:rsidP="00201908">
      <w:pPr>
        <w:spacing w:line="400" w:lineRule="exact"/>
      </w:pPr>
      <w:r>
        <w:t xml:space="preserve">        6、协助实施批准后的应急处置对策和措施（现场模拟）</w:t>
      </w:r>
    </w:p>
    <w:p w:rsidR="00201908" w:rsidRDefault="00201908" w:rsidP="00201908">
      <w:pPr>
        <w:spacing w:line="400" w:lineRule="exact"/>
      </w:pPr>
      <w:r>
        <w:t xml:space="preserve">        现场事故处理组按照指挥中心的要求，积极协助切断污染源、安排相应容器收集未泄漏的煤焦油、隔离污染区、防止污染扩散；联系应急物资，采取一切必要措施消除或减轻污染。及时清运污染物。</w:t>
      </w:r>
    </w:p>
    <w:p w:rsidR="00201908" w:rsidRDefault="00201908" w:rsidP="00201908">
      <w:pPr>
        <w:spacing w:line="400" w:lineRule="exact"/>
      </w:pPr>
      <w:r>
        <w:t xml:space="preserve">        7、事故影响跟踪监测（现场模拟）</w:t>
      </w:r>
    </w:p>
    <w:p w:rsidR="00201908" w:rsidRDefault="00201908" w:rsidP="00201908">
      <w:pPr>
        <w:spacing w:line="400" w:lineRule="exact"/>
      </w:pPr>
      <w:r>
        <w:t xml:space="preserve">        根据监测技术方案，现场应急</w:t>
      </w:r>
      <w:proofErr w:type="gramStart"/>
      <w:r>
        <w:t>监测组</w:t>
      </w:r>
      <w:proofErr w:type="gramEnd"/>
      <w:r>
        <w:t>继续实施事故影响跟踪监测，持续报出监测数据、污染动态。</w:t>
      </w:r>
    </w:p>
    <w:p w:rsidR="00201908" w:rsidRDefault="00201908" w:rsidP="00201908">
      <w:pPr>
        <w:spacing w:line="400" w:lineRule="exact"/>
      </w:pPr>
      <w:r>
        <w:t xml:space="preserve">        8、信息公布（会场模拟）</w:t>
      </w:r>
    </w:p>
    <w:p w:rsidR="00201908" w:rsidRDefault="00201908" w:rsidP="00201908">
      <w:pPr>
        <w:spacing w:line="400" w:lineRule="exact"/>
      </w:pPr>
      <w:r>
        <w:t xml:space="preserve">        由通讯警戒组负责向新闻媒体发布事态进展报告，并回答有关人员提问。</w:t>
      </w:r>
    </w:p>
    <w:p w:rsidR="00201908" w:rsidRDefault="00201908" w:rsidP="00201908">
      <w:pPr>
        <w:spacing w:line="400" w:lineRule="exact"/>
      </w:pPr>
      <w:r>
        <w:t xml:space="preserve">        （四）应急终止（会场模拟）</w:t>
      </w:r>
    </w:p>
    <w:p w:rsidR="00201908" w:rsidRDefault="00201908" w:rsidP="00201908">
      <w:pPr>
        <w:spacing w:line="400" w:lineRule="exact"/>
      </w:pPr>
      <w:r>
        <w:t xml:space="preserve">        1、监测结果显示：污染事故已得到有效控制，并且区域的环境污染已经基本消除。现场应急</w:t>
      </w:r>
      <w:proofErr w:type="gramStart"/>
      <w:r>
        <w:t>监测组</w:t>
      </w:r>
      <w:proofErr w:type="gramEnd"/>
      <w:r>
        <w:t>向应急演练领导小组报告：某时某刻监测结果表明，事故发生2小时后，经采取一系列应急处理处置措施，污染潜在影响已消除。</w:t>
      </w:r>
    </w:p>
    <w:p w:rsidR="00201908" w:rsidRDefault="00201908" w:rsidP="00201908">
      <w:pPr>
        <w:spacing w:line="400" w:lineRule="exact"/>
      </w:pPr>
      <w:r>
        <w:t xml:space="preserve">        应急指挥中心×××同志向各现场应急小组发出停止应急状态的指令。</w:t>
      </w:r>
    </w:p>
    <w:p w:rsidR="00201908" w:rsidRDefault="00201908" w:rsidP="00201908">
      <w:pPr>
        <w:spacing w:line="400" w:lineRule="exact"/>
      </w:pPr>
      <w:r>
        <w:t xml:space="preserve">        2、转入善后工作（现场模拟）</w:t>
      </w:r>
    </w:p>
    <w:p w:rsidR="00201908" w:rsidRDefault="00201908" w:rsidP="00201908">
      <w:pPr>
        <w:spacing w:line="400" w:lineRule="exact"/>
      </w:pPr>
      <w:r>
        <w:t xml:space="preserve">        事故应急状态解除后，现场各应急小组立即停止应急，清点人员和设备、器材，并撤离现场，转入善后工作。现场事故处理组按规定提取相关物证、作好现场检查笔录并提交调查报告；应急监测组编制应急监测技术报告，必要时会同评估</w:t>
      </w:r>
      <w:proofErr w:type="gramStart"/>
      <w:r>
        <w:t>组做好</w:t>
      </w:r>
      <w:proofErr w:type="gramEnd"/>
      <w:r>
        <w:t>环境安全的后评估工作。</w:t>
      </w:r>
    </w:p>
    <w:p w:rsidR="00201908" w:rsidRDefault="00201908" w:rsidP="00201908">
      <w:pPr>
        <w:spacing w:line="400" w:lineRule="exact"/>
      </w:pPr>
      <w:r>
        <w:t xml:space="preserve">        3、应急响应情况报告（会场模拟）</w:t>
      </w:r>
    </w:p>
    <w:p w:rsidR="00201908" w:rsidRDefault="00201908" w:rsidP="00201908">
      <w:pPr>
        <w:spacing w:line="400" w:lineRule="exact"/>
      </w:pPr>
      <w:r>
        <w:t xml:space="preserve">        事故处理组、应急监测组、通讯警戒组、救援抢险组、后勤保障组、医疗救护组，在应急响应终止后及时将事件的调查处理、应急监测等情况以书面形式报告指挥中心应急演练领导小组。</w:t>
      </w:r>
    </w:p>
    <w:p w:rsidR="00201908" w:rsidRDefault="00201908" w:rsidP="00201908">
      <w:pPr>
        <w:spacing w:line="400" w:lineRule="exact"/>
      </w:pPr>
      <w:r>
        <w:t xml:space="preserve">        书面报告的内容一般包括：①调查污染事故的发生原因和性质，评估出污染事故的危害范围和危险程度，查明人员伤亡情况，影响和损失评估、遗留待解决的问题等。②应急过程的总结及改进建议，包括：应急预案是否科学合理，应急组织机构是否合理，应急队伍能力是否需要改进，响应程序是否与应急任务相匹配，采用的监测仪器、通讯设备和车辆等是否能够满足应急响应工作的需要，采取的防护措施和方法是否得当，防护设备是否满足要求等。</w:t>
      </w:r>
    </w:p>
    <w:p w:rsidR="00201908" w:rsidRDefault="00201908" w:rsidP="00201908">
      <w:pPr>
        <w:spacing w:line="400" w:lineRule="exact"/>
      </w:pPr>
      <w:r>
        <w:t xml:space="preserve">        应急演练领导小组向××××市环保局报告事件结果，信息传输组（通讯警戒组）向有关人员发布信息。</w:t>
      </w:r>
    </w:p>
    <w:p w:rsidR="00201908" w:rsidRDefault="00201908" w:rsidP="00201908">
      <w:pPr>
        <w:spacing w:line="400" w:lineRule="exact"/>
      </w:pPr>
      <w:r>
        <w:t xml:space="preserve">        遵照</w:t>
      </w:r>
      <w:proofErr w:type="gramStart"/>
      <w:r>
        <w:t>公司危废应急</w:t>
      </w:r>
      <w:proofErr w:type="gramEnd"/>
      <w:r>
        <w:t>预案，</w:t>
      </w:r>
      <w:proofErr w:type="gramStart"/>
      <w:r>
        <w:t>本次危废突发</w:t>
      </w:r>
      <w:proofErr w:type="gramEnd"/>
      <w:r>
        <w:t>泄漏事件，经确认为一般环境事件，响应分级为二级，有限的紧急状态，应急指挥中心将有关情况汇总后留档备份。</w:t>
      </w:r>
    </w:p>
    <w:p w:rsidR="00201908" w:rsidRDefault="00201908" w:rsidP="00201908">
      <w:pPr>
        <w:spacing w:line="400" w:lineRule="exact"/>
      </w:pPr>
      <w:r>
        <w:t xml:space="preserve">        （五）演练结束、领导点评（会场模拟）</w:t>
      </w:r>
    </w:p>
    <w:p w:rsidR="00201908" w:rsidRPr="00201908" w:rsidRDefault="00201908" w:rsidP="00201908">
      <w:pPr>
        <w:spacing w:line="400" w:lineRule="exact"/>
      </w:pPr>
      <w:r>
        <w:t xml:space="preserve">        应急演练总指挥×××宣布演练结束，并做点评，同时向×××市环保局报告此次演练结束，请环保局的有关专家对本次演练提出宝贵意见。</w:t>
      </w:r>
      <w:bookmarkStart w:id="0" w:name="_GoBack"/>
      <w:bookmarkEnd w:id="0"/>
    </w:p>
    <w:p w:rsidR="00201908" w:rsidRDefault="00201908" w:rsidP="00201908">
      <w:pPr>
        <w:spacing w:line="400" w:lineRule="exact"/>
      </w:pPr>
    </w:p>
    <w:p w:rsidR="00201908" w:rsidRDefault="00201908" w:rsidP="00201908">
      <w:pPr>
        <w:spacing w:line="400" w:lineRule="exact"/>
      </w:pPr>
    </w:p>
    <w:p w:rsidR="00201908" w:rsidRPr="00201908" w:rsidRDefault="00201908" w:rsidP="00201908">
      <w:pPr>
        <w:spacing w:line="400" w:lineRule="exact"/>
        <w:rPr>
          <w:rFonts w:hint="eastAsia"/>
        </w:rPr>
      </w:pPr>
    </w:p>
    <w:sectPr w:rsidR="00201908" w:rsidRPr="00201908" w:rsidSect="00D51024">
      <w:footerReference w:type="default" r:id="rId7"/>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711" w:rsidRDefault="00EA0711" w:rsidP="007610E8">
      <w:r>
        <w:separator/>
      </w:r>
    </w:p>
  </w:endnote>
  <w:endnote w:type="continuationSeparator" w:id="0">
    <w:p w:rsidR="00EA0711" w:rsidRDefault="00EA0711" w:rsidP="0076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918074"/>
      <w:docPartObj>
        <w:docPartGallery w:val="Page Numbers (Bottom of Page)"/>
        <w:docPartUnique/>
      </w:docPartObj>
    </w:sdtPr>
    <w:sdtEndPr/>
    <w:sdtContent>
      <w:p w:rsidR="007610E8" w:rsidRDefault="007610E8">
        <w:pPr>
          <w:pStyle w:val="a7"/>
          <w:jc w:val="center"/>
        </w:pPr>
        <w:r>
          <w:fldChar w:fldCharType="begin"/>
        </w:r>
        <w:r>
          <w:instrText>PAGE   \* MERGEFORMAT</w:instrText>
        </w:r>
        <w:r>
          <w:fldChar w:fldCharType="separate"/>
        </w:r>
        <w:r w:rsidR="009F05EB" w:rsidRPr="009F05EB">
          <w:rPr>
            <w:noProof/>
            <w:lang w:val="zh-CN"/>
          </w:rPr>
          <w:t>1</w:t>
        </w:r>
        <w:r>
          <w:fldChar w:fldCharType="end"/>
        </w:r>
      </w:p>
    </w:sdtContent>
  </w:sdt>
  <w:p w:rsidR="007610E8" w:rsidRDefault="007610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711" w:rsidRDefault="00EA0711" w:rsidP="007610E8">
      <w:r>
        <w:separator/>
      </w:r>
    </w:p>
  </w:footnote>
  <w:footnote w:type="continuationSeparator" w:id="0">
    <w:p w:rsidR="00EA0711" w:rsidRDefault="00EA0711" w:rsidP="00761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F0B67"/>
    <w:multiLevelType w:val="hybridMultilevel"/>
    <w:tmpl w:val="5076134E"/>
    <w:lvl w:ilvl="0" w:tplc="FE42BA94">
      <w:start w:val="1"/>
      <w:numFmt w:val="decimalEnclosedCircle"/>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CD038A"/>
    <w:multiLevelType w:val="multilevel"/>
    <w:tmpl w:val="F762F1FE"/>
    <w:lvl w:ilvl="0">
      <w:start w:val="1"/>
      <w:numFmt w:val="decimal"/>
      <w:lvlText w:val="%1"/>
      <w:lvlJc w:val="left"/>
      <w:pPr>
        <w:ind w:left="57" w:hanging="57"/>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6F"/>
    <w:rsid w:val="00010FAF"/>
    <w:rsid w:val="00025449"/>
    <w:rsid w:val="000366FC"/>
    <w:rsid w:val="00037743"/>
    <w:rsid w:val="000419B4"/>
    <w:rsid w:val="00044291"/>
    <w:rsid w:val="00052C5B"/>
    <w:rsid w:val="000613E8"/>
    <w:rsid w:val="000C01D1"/>
    <w:rsid w:val="000C0782"/>
    <w:rsid w:val="000E7C54"/>
    <w:rsid w:val="000F7CA1"/>
    <w:rsid w:val="001068B7"/>
    <w:rsid w:val="0012516F"/>
    <w:rsid w:val="00165FAB"/>
    <w:rsid w:val="00176B75"/>
    <w:rsid w:val="00191D6C"/>
    <w:rsid w:val="00201908"/>
    <w:rsid w:val="0022657C"/>
    <w:rsid w:val="002458E3"/>
    <w:rsid w:val="00247456"/>
    <w:rsid w:val="00295228"/>
    <w:rsid w:val="002F1920"/>
    <w:rsid w:val="002F6F7A"/>
    <w:rsid w:val="00323849"/>
    <w:rsid w:val="00344F51"/>
    <w:rsid w:val="00366051"/>
    <w:rsid w:val="0038297F"/>
    <w:rsid w:val="003A417D"/>
    <w:rsid w:val="003A4B1F"/>
    <w:rsid w:val="003B2C25"/>
    <w:rsid w:val="003F6CD9"/>
    <w:rsid w:val="00412101"/>
    <w:rsid w:val="00412897"/>
    <w:rsid w:val="00420656"/>
    <w:rsid w:val="004376D4"/>
    <w:rsid w:val="00446B42"/>
    <w:rsid w:val="00480BCB"/>
    <w:rsid w:val="00496033"/>
    <w:rsid w:val="004A6605"/>
    <w:rsid w:val="004C2D63"/>
    <w:rsid w:val="004D5DAF"/>
    <w:rsid w:val="004E26F9"/>
    <w:rsid w:val="00556572"/>
    <w:rsid w:val="00556EC3"/>
    <w:rsid w:val="00575088"/>
    <w:rsid w:val="005B66AD"/>
    <w:rsid w:val="005C3517"/>
    <w:rsid w:val="005D45EC"/>
    <w:rsid w:val="005F6E19"/>
    <w:rsid w:val="006005C9"/>
    <w:rsid w:val="006148AC"/>
    <w:rsid w:val="006259FC"/>
    <w:rsid w:val="00636785"/>
    <w:rsid w:val="00640663"/>
    <w:rsid w:val="006440D5"/>
    <w:rsid w:val="00687A22"/>
    <w:rsid w:val="006957BA"/>
    <w:rsid w:val="006A2768"/>
    <w:rsid w:val="006A2B50"/>
    <w:rsid w:val="006B1C69"/>
    <w:rsid w:val="006E6BA0"/>
    <w:rsid w:val="006F793B"/>
    <w:rsid w:val="0073505C"/>
    <w:rsid w:val="007610E8"/>
    <w:rsid w:val="007649DC"/>
    <w:rsid w:val="0076719D"/>
    <w:rsid w:val="00781132"/>
    <w:rsid w:val="007A7F75"/>
    <w:rsid w:val="007B680F"/>
    <w:rsid w:val="007C3328"/>
    <w:rsid w:val="007D06D0"/>
    <w:rsid w:val="007E113D"/>
    <w:rsid w:val="0080522E"/>
    <w:rsid w:val="00814A3F"/>
    <w:rsid w:val="008420A4"/>
    <w:rsid w:val="00843635"/>
    <w:rsid w:val="00857050"/>
    <w:rsid w:val="00873A41"/>
    <w:rsid w:val="00874ACF"/>
    <w:rsid w:val="008A7A8D"/>
    <w:rsid w:val="008B0B5C"/>
    <w:rsid w:val="008B1682"/>
    <w:rsid w:val="008B196C"/>
    <w:rsid w:val="008E7A8C"/>
    <w:rsid w:val="00904815"/>
    <w:rsid w:val="0091187B"/>
    <w:rsid w:val="0095663F"/>
    <w:rsid w:val="009653F3"/>
    <w:rsid w:val="00972426"/>
    <w:rsid w:val="00997A2D"/>
    <w:rsid w:val="009A750F"/>
    <w:rsid w:val="009C42C1"/>
    <w:rsid w:val="009E3A29"/>
    <w:rsid w:val="009F05EB"/>
    <w:rsid w:val="00A246BF"/>
    <w:rsid w:val="00A25E3F"/>
    <w:rsid w:val="00A37705"/>
    <w:rsid w:val="00A61DA8"/>
    <w:rsid w:val="00A627D5"/>
    <w:rsid w:val="00A740BE"/>
    <w:rsid w:val="00AA41B7"/>
    <w:rsid w:val="00AB6EA3"/>
    <w:rsid w:val="00AE4D36"/>
    <w:rsid w:val="00AF174F"/>
    <w:rsid w:val="00AF372D"/>
    <w:rsid w:val="00B14F99"/>
    <w:rsid w:val="00B2466C"/>
    <w:rsid w:val="00B31671"/>
    <w:rsid w:val="00B32FDF"/>
    <w:rsid w:val="00B57A65"/>
    <w:rsid w:val="00BA2176"/>
    <w:rsid w:val="00BA493F"/>
    <w:rsid w:val="00BC12F4"/>
    <w:rsid w:val="00BD544E"/>
    <w:rsid w:val="00BD7D31"/>
    <w:rsid w:val="00BE55F0"/>
    <w:rsid w:val="00BF001F"/>
    <w:rsid w:val="00C168C7"/>
    <w:rsid w:val="00C40437"/>
    <w:rsid w:val="00C44AB0"/>
    <w:rsid w:val="00C5476F"/>
    <w:rsid w:val="00CC0002"/>
    <w:rsid w:val="00CE4B5A"/>
    <w:rsid w:val="00D216C3"/>
    <w:rsid w:val="00D26AFE"/>
    <w:rsid w:val="00D36A10"/>
    <w:rsid w:val="00D472A3"/>
    <w:rsid w:val="00D51024"/>
    <w:rsid w:val="00D56B96"/>
    <w:rsid w:val="00D75645"/>
    <w:rsid w:val="00D96774"/>
    <w:rsid w:val="00DC4155"/>
    <w:rsid w:val="00E3070D"/>
    <w:rsid w:val="00E852B0"/>
    <w:rsid w:val="00EA0711"/>
    <w:rsid w:val="00EB2404"/>
    <w:rsid w:val="00EC60BE"/>
    <w:rsid w:val="00ED23EE"/>
    <w:rsid w:val="00F07446"/>
    <w:rsid w:val="00F11300"/>
    <w:rsid w:val="00F47BCF"/>
    <w:rsid w:val="00F81D2B"/>
    <w:rsid w:val="00FB2AA4"/>
    <w:rsid w:val="00FD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BAAC1"/>
  <w15:docId w15:val="{4CFDBDEC-195A-4CBB-815C-0EFCB765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B1F"/>
    <w:pPr>
      <w:ind w:firstLineChars="200" w:firstLine="420"/>
    </w:pPr>
  </w:style>
  <w:style w:type="table" w:styleId="a4">
    <w:name w:val="Table Grid"/>
    <w:basedOn w:val="a1"/>
    <w:uiPriority w:val="39"/>
    <w:rsid w:val="00D2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10E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610E8"/>
    <w:rPr>
      <w:sz w:val="18"/>
      <w:szCs w:val="18"/>
    </w:rPr>
  </w:style>
  <w:style w:type="paragraph" w:styleId="a7">
    <w:name w:val="footer"/>
    <w:basedOn w:val="a"/>
    <w:link w:val="a8"/>
    <w:uiPriority w:val="99"/>
    <w:unhideWhenUsed/>
    <w:rsid w:val="007610E8"/>
    <w:pPr>
      <w:tabs>
        <w:tab w:val="center" w:pos="4153"/>
        <w:tab w:val="right" w:pos="8306"/>
      </w:tabs>
      <w:snapToGrid w:val="0"/>
      <w:jc w:val="left"/>
    </w:pPr>
    <w:rPr>
      <w:sz w:val="18"/>
      <w:szCs w:val="18"/>
    </w:rPr>
  </w:style>
  <w:style w:type="character" w:customStyle="1" w:styleId="a8">
    <w:name w:val="页脚 字符"/>
    <w:basedOn w:val="a0"/>
    <w:link w:val="a7"/>
    <w:uiPriority w:val="99"/>
    <w:rsid w:val="007610E8"/>
    <w:rPr>
      <w:sz w:val="18"/>
      <w:szCs w:val="18"/>
    </w:rPr>
  </w:style>
  <w:style w:type="character" w:styleId="a9">
    <w:name w:val="Strong"/>
    <w:basedOn w:val="a0"/>
    <w:uiPriority w:val="22"/>
    <w:qFormat/>
    <w:rsid w:val="00BE55F0"/>
    <w:rPr>
      <w:b/>
      <w:bCs/>
    </w:rPr>
  </w:style>
  <w:style w:type="paragraph" w:styleId="aa">
    <w:name w:val="Balloon Text"/>
    <w:basedOn w:val="a"/>
    <w:link w:val="ab"/>
    <w:uiPriority w:val="99"/>
    <w:semiHidden/>
    <w:unhideWhenUsed/>
    <w:rsid w:val="009F05EB"/>
    <w:rPr>
      <w:sz w:val="18"/>
      <w:szCs w:val="18"/>
    </w:rPr>
  </w:style>
  <w:style w:type="character" w:customStyle="1" w:styleId="ab">
    <w:name w:val="批注框文本 字符"/>
    <w:basedOn w:val="a0"/>
    <w:link w:val="aa"/>
    <w:uiPriority w:val="99"/>
    <w:semiHidden/>
    <w:rsid w:val="009F05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3953</Characters>
  <Application>Microsoft Office Word</Application>
  <DocSecurity>0</DocSecurity>
  <Lines>32</Lines>
  <Paragraphs>9</Paragraphs>
  <ScaleCrop>false</ScaleCrop>
  <Company>DoubleOX</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Hxz</dc:creator>
  <cp:keywords/>
  <dc:description/>
  <cp:lastModifiedBy>MAO</cp:lastModifiedBy>
  <cp:revision>3</cp:revision>
  <dcterms:created xsi:type="dcterms:W3CDTF">2018-12-12T02:24:00Z</dcterms:created>
  <dcterms:modified xsi:type="dcterms:W3CDTF">2018-12-12T02:25:00Z</dcterms:modified>
</cp:coreProperties>
</file>