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 w:line="219" w:lineRule="auto"/>
        <w:ind w:left="5872"/>
        <w:outlineLvl w:val="9"/>
        <w:rPr>
          <w:rFonts w:hint="default" w:ascii="Times New Roman" w:hAnsi="Times New Roman" w:eastAsia="黑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185420</wp:posOffset>
            </wp:positionV>
            <wp:extent cx="848995" cy="240665"/>
            <wp:effectExtent l="0" t="0" r="0" b="6350"/>
            <wp:wrapNone/>
            <wp:docPr id="21" name="图片 21" descr="马秀兰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马秀兰签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spacing w:val="1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建设项目竣工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环境保护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“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三同时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”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验收登记表</w:t>
      </w:r>
    </w:p>
    <w:p>
      <w:pPr>
        <w:spacing w:before="35" w:line="219" w:lineRule="auto"/>
        <w:ind w:left="1042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10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填表单位(盖章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填表人(签字)：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项目经办人(签字)：</w:t>
      </w:r>
    </w:p>
    <w:p>
      <w:pPr>
        <w:spacing w:line="51" w:lineRule="auto"/>
        <w:rPr>
          <w:rFonts w:hint="default" w:ascii="Times New Roman" w:hAnsi="Times New Roman" w:cs="Times New Roman"/>
          <w:sz w:val="2"/>
        </w:rPr>
      </w:pPr>
    </w:p>
    <w:tbl>
      <w:tblPr>
        <w:tblStyle w:val="13"/>
        <w:tblW w:w="502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4"/>
        <w:gridCol w:w="1440"/>
        <w:gridCol w:w="273"/>
        <w:gridCol w:w="702"/>
        <w:gridCol w:w="1196"/>
        <w:gridCol w:w="949"/>
        <w:gridCol w:w="693"/>
        <w:gridCol w:w="443"/>
        <w:gridCol w:w="440"/>
        <w:gridCol w:w="881"/>
        <w:gridCol w:w="588"/>
        <w:gridCol w:w="57"/>
        <w:gridCol w:w="812"/>
        <w:gridCol w:w="1167"/>
        <w:gridCol w:w="1369"/>
        <w:gridCol w:w="196"/>
        <w:gridCol w:w="932"/>
        <w:gridCol w:w="889"/>
        <w:gridCol w:w="8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25" w:type="pct"/>
            <w:vMerge w:val="restart"/>
            <w:tcBorders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4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8"/>
                <w:szCs w:val="18"/>
              </w:rPr>
              <w:t>设项目</w:t>
            </w: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目名称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新疆润盛投资发展有限公司开发区</w:t>
            </w:r>
            <w:r>
              <w:rPr>
                <w:rFonts w:hint="default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201</w:t>
            </w:r>
            <w:r>
              <w:rPr>
                <w:rFonts w:hint="eastAsia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年基础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设施建设项目配套排水管网工程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目代码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设地点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u w:val="none"/>
                <w:lang w:val="en-US" w:eastAsia="zh-CN"/>
              </w:rPr>
              <w:t>奎屯-独山子经济技术开发区和奎屯市区域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2"/>
                <w:sz w:val="18"/>
                <w:szCs w:val="18"/>
              </w:rPr>
              <w:t>行业类别(分类管理名录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)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E建筑业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设性质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  <w:lang w:val="en-US" w:eastAsia="zh-CN"/>
              </w:rPr>
              <w:t>新建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项目厂区中心经度/纬度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E</w:t>
            </w:r>
            <w:r>
              <w:rPr>
                <w:rFonts w:hint="eastAsia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57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37.20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N</w:t>
            </w:r>
            <w:r>
              <w:rPr>
                <w:rFonts w:hint="eastAsia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44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37.42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计生产能力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给排水管道36.704km，其中给水管道11.377km，排水管道25.327km，泵房4座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5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设项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20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17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开工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6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时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4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间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-1"/>
                <w:sz w:val="18"/>
                <w:szCs w:val="18"/>
                <w:highlight w:val="none"/>
                <w:lang w:val="en-US" w:eastAsia="zh-CN"/>
              </w:rPr>
              <w:t>2018年6月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评单位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sz w:val="18"/>
                <w:szCs w:val="18"/>
                <w:lang w:eastAsia="zh-CN"/>
              </w:rPr>
              <w:t>新疆鼎耀工程咨询有限公司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评文件审批机关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原奎屯-独山子经济技术开发区环境保护局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审批文号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奎独开环函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[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]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号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评文件类型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报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告表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开工日期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竣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工日期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2023.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污许可证申领时间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保设施设计单位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保设施施工单位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工程排污许可证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编号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收单位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</w:t>
            </w:r>
          </w:p>
        </w:tc>
        <w:tc>
          <w:tcPr>
            <w:tcW w:w="5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保设施监测单位</w:t>
            </w:r>
          </w:p>
        </w:tc>
        <w:tc>
          <w:tcPr>
            <w:tcW w:w="71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收监测时工况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8"/>
                <w:szCs w:val="18"/>
              </w:rPr>
              <w:t>投资总概算(万元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8"/>
                <w:szCs w:val="18"/>
              </w:rPr>
              <w:t>)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11110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环保投资总概算(万元)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158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占比例(%)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1.42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实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际总投资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11110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8"/>
                <w:szCs w:val="18"/>
              </w:rPr>
              <w:t>实际环保投资(万元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158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占比例(%)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1.42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22"/>
                <w:sz w:val="18"/>
                <w:szCs w:val="18"/>
              </w:rPr>
              <w:t>废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7"/>
                <w:sz w:val="18"/>
                <w:szCs w:val="18"/>
              </w:rPr>
              <w:t>水治理(万元)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2"/>
                <w:sz w:val="18"/>
                <w:szCs w:val="18"/>
              </w:rPr>
              <w:t>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8"/>
                <w:szCs w:val="18"/>
              </w:rPr>
              <w:t>气治理(万元)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40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8"/>
                <w:szCs w:val="18"/>
              </w:rPr>
              <w:t>噪声治理(万元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6"/>
                <w:sz w:val="18"/>
                <w:szCs w:val="18"/>
              </w:rPr>
              <w:t>)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8"/>
                <w:sz w:val="18"/>
                <w:szCs w:val="18"/>
              </w:rPr>
              <w:t>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体废物治理(万元)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8"/>
                <w:szCs w:val="18"/>
              </w:rPr>
              <w:t>绿化及生态(万元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5"/>
                <w:sz w:val="18"/>
                <w:szCs w:val="18"/>
              </w:rPr>
              <w:t>)</w:t>
            </w:r>
          </w:p>
        </w:tc>
        <w:tc>
          <w:tcPr>
            <w:tcW w:w="32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5"/>
                <w:sz w:val="18"/>
                <w:szCs w:val="18"/>
              </w:rPr>
              <w:t>其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3"/>
                <w:sz w:val="18"/>
                <w:szCs w:val="18"/>
              </w:rPr>
              <w:t>他(万元)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43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水处理设施能力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气处理设施能力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年平均工作时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28" w:type="pct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运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营单位</w:t>
            </w:r>
          </w:p>
        </w:tc>
        <w:tc>
          <w:tcPr>
            <w:tcW w:w="124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</w:t>
            </w:r>
          </w:p>
        </w:tc>
        <w:tc>
          <w:tcPr>
            <w:tcW w:w="848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运营单位社会统一信用代码(或组织机构代码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8"/>
                <w:szCs w:val="18"/>
              </w:rPr>
              <w:t>)</w:t>
            </w:r>
          </w:p>
        </w:tc>
        <w:tc>
          <w:tcPr>
            <w:tcW w:w="6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/>
              </w:rPr>
              <w:t>91654003666658335N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收时间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25" w:type="pct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1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染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物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标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与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总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量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控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制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1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0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业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详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1"/>
                <w:sz w:val="15"/>
                <w:szCs w:val="15"/>
              </w:rPr>
              <w:t>填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0"/>
                <w:sz w:val="15"/>
                <w:szCs w:val="15"/>
              </w:rPr>
              <w:t>)</w:t>
            </w: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有排放量(1)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期工程实际排放浓度(2)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本期工程允许排放浓度(3)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本期工程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生量(4)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期工程自身削减量(5)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期工程实际排放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(6)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期工程核定排放总量(7)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期工程“以新带老”削减量(8)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厂实际排放总量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9)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厂核定排放总量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10)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区域平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衡替代削减量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(11)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排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放增减量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12)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废水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化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学需氧量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氮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植物油类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浮物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二氧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化硫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烟尘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业粉尘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氮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氧化物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业固体废物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7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与项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 xml:space="preserve">目有关的其他特征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物</w:t>
            </w:r>
          </w:p>
        </w:tc>
        <w:tc>
          <w:tcPr>
            <w:tcW w:w="9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7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9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7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9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</w:tbl>
    <w:p>
      <w:pPr>
        <w:spacing w:before="52" w:line="197" w:lineRule="auto"/>
        <w:rPr>
          <w:rFonts w:ascii="微软雅黑" w:hAnsi="微软雅黑" w:eastAsia="微软雅黑" w:cs="微软雅黑"/>
          <w:spacing w:val="8"/>
          <w:sz w:val="12"/>
          <w:szCs w:val="12"/>
        </w:rPr>
        <w:sectPr>
          <w:pgSz w:w="16839" w:h="11907"/>
          <w:pgMar w:top="400" w:right="1846" w:bottom="400" w:left="892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 xml:space="preserve">注： 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1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、排放增减量：(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+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)</w:t>
      </w:r>
      <w:r>
        <w:rPr>
          <w:rFonts w:hint="default" w:ascii="Times New Roman" w:hAnsi="Times New Roman" w:eastAsia="微软雅黑" w:cs="Times New Roman"/>
          <w:spacing w:val="15"/>
          <w:sz w:val="12"/>
          <w:szCs w:val="12"/>
        </w:rPr>
        <w:t>表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示增加，(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)表示减少。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2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(12)=(6)-(8)-(11)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，(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9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=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(4)-(5)-(8)-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+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1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3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、计量单位：废水排放量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年；废气排放量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万标立方米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年；工业固体废物排放量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年；水污染物排放浓度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毫克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ascii="微软雅黑" w:hAnsi="微软雅黑" w:eastAsia="微软雅黑" w:cs="微软雅黑"/>
          <w:spacing w:val="8"/>
          <w:sz w:val="12"/>
          <w:szCs w:val="12"/>
        </w:rPr>
        <w:t>升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03127926"/>
    <w:rsid w:val="0597776D"/>
    <w:rsid w:val="092D348A"/>
    <w:rsid w:val="0AE93772"/>
    <w:rsid w:val="15F3195A"/>
    <w:rsid w:val="32E25792"/>
    <w:rsid w:val="39D53F89"/>
    <w:rsid w:val="480858BC"/>
    <w:rsid w:val="48494361"/>
    <w:rsid w:val="4A211CBB"/>
    <w:rsid w:val="4C656166"/>
    <w:rsid w:val="52076BC9"/>
    <w:rsid w:val="53F40834"/>
    <w:rsid w:val="54B05D00"/>
    <w:rsid w:val="56261D2F"/>
    <w:rsid w:val="5D8A03AF"/>
    <w:rsid w:val="60D61108"/>
    <w:rsid w:val="63500CFE"/>
    <w:rsid w:val="66C911B5"/>
    <w:rsid w:val="724B5893"/>
    <w:rsid w:val="72FD42D3"/>
    <w:rsid w:val="7722255A"/>
    <w:rsid w:val="7B6A318A"/>
    <w:rsid w:val="7BBD0713"/>
    <w:rsid w:val="7E6A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1"/>
    <w:basedOn w:val="1"/>
    <w:next w:val="1"/>
    <w:link w:val="12"/>
    <w:autoRedefine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4">
    <w:name w:val="heading 2"/>
    <w:basedOn w:val="1"/>
    <w:next w:val="1"/>
    <w:autoRedefine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7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autoRedefine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2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3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表+五号"/>
    <w:basedOn w:val="1"/>
    <w:autoRedefine/>
    <w:qFormat/>
    <w:uiPriority w:val="0"/>
    <w:rPr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2024-04-11T08:31:06Z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E156226D5CE34714878B1DAAA39EA125_12</vt:lpwstr>
  </property>
</Properties>
</file>